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Heading 1"/>
      </w:pPr>
      <w:r>
        <w:rPr>
          <w:rtl w:val="0"/>
        </w:rPr>
        <w:t>FISH! Conversations</w:t>
      </w:r>
      <w:r>
        <w:drawing>
          <wp:anchor distT="152400" distB="152400" distL="152400" distR="152400" simplePos="0" relativeHeight="251659264" behindDoc="0" locked="0" layoutInCell="1" allowOverlap="1">
            <wp:simplePos x="0" y="0"/>
            <wp:positionH relativeFrom="page">
              <wp:posOffset>6093594</wp:posOffset>
            </wp:positionH>
            <wp:positionV relativeFrom="page">
              <wp:posOffset>193040</wp:posOffset>
            </wp:positionV>
            <wp:extent cx="1332730" cy="934720"/>
            <wp:effectExtent l="0" t="0" r="0" b="0"/>
            <wp:wrapThrough wrapText="bothSides" distL="152400" distR="152400">
              <wp:wrapPolygon edited="1">
                <wp:start x="0" y="0"/>
                <wp:lineTo x="21600" y="0"/>
                <wp:lineTo x="21600" y="21600"/>
                <wp:lineTo x="0" y="21600"/>
                <wp:lineTo x="0" y="0"/>
              </wp:wrapPolygon>
            </wp:wrapThrough>
            <wp:docPr id="1073741825" name="officeArt object" descr="fish-logo-flat.jpg"/>
            <wp:cNvGraphicFramePr/>
            <a:graphic xmlns:a="http://schemas.openxmlformats.org/drawingml/2006/main">
              <a:graphicData uri="http://schemas.openxmlformats.org/drawingml/2006/picture">
                <pic:pic xmlns:pic="http://schemas.openxmlformats.org/drawingml/2006/picture">
                  <pic:nvPicPr>
                    <pic:cNvPr id="1073741825" name="fish-logo-flat.jpg" descr="fish-logo-flat.jpg"/>
                    <pic:cNvPicPr>
                      <a:picLocks noChangeAspect="1"/>
                    </pic:cNvPicPr>
                  </pic:nvPicPr>
                  <pic:blipFill>
                    <a:blip r:embed="rId4">
                      <a:extLst/>
                    </a:blip>
                    <a:stretch>
                      <a:fillRect/>
                    </a:stretch>
                  </pic:blipFill>
                  <pic:spPr>
                    <a:xfrm>
                      <a:off x="0" y="0"/>
                      <a:ext cx="1332730" cy="934720"/>
                    </a:xfrm>
                    <a:prstGeom prst="rect">
                      <a:avLst/>
                    </a:prstGeom>
                    <a:ln w="12700" cap="flat">
                      <a:noFill/>
                      <a:miter lim="400000"/>
                    </a:ln>
                    <a:effectLst/>
                  </pic:spPr>
                </pic:pic>
              </a:graphicData>
            </a:graphic>
          </wp:anchor>
        </w:drawing>
      </w:r>
    </w:p>
    <w:p>
      <w:pPr>
        <w:pStyle w:val="Normal.0"/>
      </w:pPr>
    </w:p>
    <w:p>
      <w:pPr>
        <w:pStyle w:val="Normal.0"/>
      </w:pPr>
      <w:r>
        <w:rPr>
          <w:b w:val="1"/>
          <w:bCs w:val="1"/>
          <w:rtl w:val="0"/>
          <w:lang w:val="en-US"/>
        </w:rPr>
        <w:t xml:space="preserve">Objective: </w:t>
      </w:r>
      <w:r>
        <w:rPr>
          <w:rtl w:val="0"/>
        </w:rPr>
        <w:t>Continue the learning, momentum and energy around the FISH! practices and living a FISH! culture.</w:t>
      </w:r>
    </w:p>
    <w:p>
      <w:pPr>
        <w:pStyle w:val="Normal.0"/>
      </w:pPr>
    </w:p>
    <w:p>
      <w:pPr>
        <w:pStyle w:val="Normal.0"/>
      </w:pPr>
      <w:r>
        <w:rPr>
          <w:b w:val="1"/>
          <w:bCs w:val="1"/>
          <w:rtl w:val="0"/>
          <w:lang w:val="en-US"/>
        </w:rPr>
        <w:t>Tool:</w:t>
      </w:r>
      <w:r>
        <w:rPr>
          <w:rtl w:val="0"/>
        </w:rPr>
        <w:t xml:space="preserve"> FISH! workbook (These conversations are all located in the participant workbook. Make sure employees bring their workbooks for these conversations.)</w:t>
      </w:r>
    </w:p>
    <w:p>
      <w:pPr>
        <w:pStyle w:val="Normal.0"/>
        <w:rPr>
          <w:b w:val="1"/>
          <w:bCs w:val="1"/>
          <w:sz w:val="36"/>
          <w:szCs w:val="36"/>
        </w:rPr>
      </w:pPr>
    </w:p>
    <w:tbl>
      <w:tblPr>
        <w:tblW w:w="8811"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77"/>
        <w:gridCol w:w="7134"/>
      </w:tblGrid>
      <w:tr>
        <w:tblPrEx>
          <w:shd w:val="clear" w:color="auto" w:fill="ced7e7"/>
        </w:tblPrEx>
        <w:trPr>
          <w:trHeight w:val="860" w:hRule="atLeast"/>
        </w:trPr>
        <w:tc>
          <w:tcPr>
            <w:tcW w:type="dxa" w:w="16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5e5e5"/>
            <w:tcMar>
              <w:top w:type="dxa" w:w="80"/>
              <w:left w:type="dxa" w:w="80"/>
              <w:bottom w:type="dxa" w:w="80"/>
              <w:right w:type="dxa" w:w="80"/>
            </w:tcMar>
            <w:vAlign w:val="top"/>
          </w:tcPr>
          <w:p>
            <w:pPr>
              <w:pStyle w:val="Normal.0"/>
            </w:pPr>
            <w:r>
              <w:rPr>
                <w:b w:val="1"/>
                <w:bCs w:val="1"/>
                <w:caps w:val="1"/>
                <w:rtl w:val="0"/>
                <w:lang w:val="en-US"/>
              </w:rPr>
              <w:t>WORKBOOK PAGE:</w:t>
            </w:r>
          </w:p>
        </w:tc>
        <w:tc>
          <w:tcPr>
            <w:tcW w:type="dxa" w:w="71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5e5e5"/>
            <w:tcMar>
              <w:top w:type="dxa" w:w="80"/>
              <w:left w:type="dxa" w:w="80"/>
              <w:bottom w:type="dxa" w:w="80"/>
              <w:right w:type="dxa" w:w="80"/>
            </w:tcMar>
            <w:vAlign w:val="top"/>
          </w:tcPr>
          <w:p>
            <w:pPr>
              <w:pStyle w:val="Normal.0"/>
            </w:pPr>
            <w:r>
              <w:rPr>
                <w:b w:val="1"/>
                <w:bCs w:val="1"/>
                <w:caps w:val="1"/>
                <w:rtl w:val="0"/>
                <w:lang w:val="en-US"/>
              </w:rPr>
              <w:t>Description:</w:t>
            </w:r>
          </w:p>
        </w:tc>
      </w:tr>
      <w:tr>
        <w:tblPrEx>
          <w:shd w:val="clear" w:color="auto" w:fill="ced7e7"/>
        </w:tblPrEx>
        <w:trPr>
          <w:trHeight w:val="1980" w:hRule="atLeast"/>
        </w:trPr>
        <w:tc>
          <w:tcPr>
            <w:tcW w:type="dxa" w:w="16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
              <w:tabs>
                <w:tab w:val="clear" w:pos="4320"/>
                <w:tab w:val="clear" w:pos="8640"/>
              </w:tabs>
            </w:pPr>
            <w:r>
              <w:rPr>
                <w:rtl w:val="0"/>
                <w:lang w:val="en-US"/>
              </w:rPr>
              <w:t>6</w:t>
            </w:r>
            <w:r>
              <w:rPr/>
            </w:r>
          </w:p>
        </w:tc>
        <w:tc>
          <w:tcPr>
            <w:tcW w:type="dxa" w:w="71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2"/>
              <w:rPr/>
            </w:pPr>
            <w:r>
              <w:rPr>
                <w:rtl w:val="0"/>
                <w:lang w:val="en-US"/>
              </w:rPr>
              <w:t>Be There</w:t>
            </w:r>
          </w:p>
          <w:p>
            <w:pPr>
              <w:pStyle w:val="Normal.0"/>
              <w:numPr>
                <w:ilvl w:val="0"/>
                <w:numId w:val="1"/>
              </w:numPr>
              <w:bidi w:val="0"/>
              <w:ind w:right="0"/>
              <w:jc w:val="left"/>
              <w:rPr>
                <w:rtl w:val="0"/>
                <w:lang w:val="en-US"/>
              </w:rPr>
            </w:pPr>
            <w:r>
              <w:rPr>
                <w:rtl w:val="0"/>
                <w:lang w:val="en-US"/>
              </w:rPr>
              <w:t>“</w:t>
            </w:r>
            <w:r>
              <w:rPr>
                <w:rtl w:val="0"/>
                <w:lang w:val="en-US"/>
              </w:rPr>
              <w:t>To be able to notice when others need you, you have to find a way to be fully present. Maybe it means setting aside a little time to really look around you. What are some ways you can help yourself become more present for others</w:t>
            </w:r>
            <w:r>
              <w:rPr>
                <w:rtl w:val="0"/>
                <w:lang w:val="en-US"/>
              </w:rPr>
              <w:t>—</w:t>
            </w:r>
            <w:r>
              <w:rPr>
                <w:rtl w:val="0"/>
                <w:lang w:val="en-US"/>
              </w:rPr>
              <w:t>and yourself? What effect might this have on your work? On your life?</w:t>
            </w:r>
            <w:r>
              <w:rPr>
                <w:rtl w:val="0"/>
                <w:lang w:val="en-US"/>
              </w:rPr>
              <w:t>”</w:t>
            </w:r>
          </w:p>
        </w:tc>
      </w:tr>
      <w:tr>
        <w:tblPrEx>
          <w:shd w:val="clear" w:color="auto" w:fill="ced7e7"/>
        </w:tblPrEx>
        <w:trPr>
          <w:trHeight w:val="8700" w:hRule="atLeast"/>
        </w:trPr>
        <w:tc>
          <w:tcPr>
            <w:tcW w:type="dxa" w:w="16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pPr>
            <w:r>
              <w:rPr>
                <w:rtl w:val="0"/>
                <w:lang w:val="en-US"/>
              </w:rPr>
              <w:t>10</w:t>
            </w:r>
          </w:p>
          <w:p>
            <w:pPr>
              <w:pStyle w:val="Normal.0"/>
              <w:rPr>
                <w:lang w:val="en-US"/>
              </w:rPr>
            </w:pPr>
          </w:p>
          <w:p>
            <w:pPr>
              <w:pStyle w:val="Normal.0"/>
              <w:rPr>
                <w:lang w:val="en-US"/>
              </w:rPr>
            </w:pPr>
          </w:p>
          <w:p>
            <w:pPr>
              <w:pStyle w:val="Normal.0"/>
              <w:rPr>
                <w:lang w:val="en-US"/>
              </w:rPr>
            </w:pPr>
          </w:p>
          <w:p>
            <w:pPr>
              <w:pStyle w:val="Normal.0"/>
              <w:rPr>
                <w:lang w:val="en-US"/>
              </w:rPr>
            </w:pPr>
          </w:p>
          <w:p>
            <w:pPr>
              <w:pStyle w:val="Normal.0"/>
              <w:rPr>
                <w:lang w:val="en-US"/>
              </w:rPr>
            </w:pPr>
          </w:p>
          <w:p>
            <w:pPr>
              <w:pStyle w:val="Normal.0"/>
              <w:rPr>
                <w:lang w:val="en-US"/>
              </w:rPr>
            </w:pPr>
          </w:p>
          <w:p>
            <w:pPr>
              <w:pStyle w:val="Normal.0"/>
              <w:rPr>
                <w:lang w:val="en-US"/>
              </w:rPr>
            </w:pPr>
          </w:p>
          <w:p>
            <w:pPr>
              <w:pStyle w:val="Normal.0"/>
              <w:rPr>
                <w:lang w:val="en-US"/>
              </w:rPr>
            </w:pPr>
          </w:p>
          <w:p>
            <w:pPr>
              <w:pStyle w:val="Normal.0"/>
              <w:rPr>
                <w:lang w:val="en-US"/>
              </w:rPr>
            </w:pPr>
          </w:p>
          <w:p>
            <w:pPr>
              <w:pStyle w:val="Normal.0"/>
              <w:rPr>
                <w:lang w:val="en-US"/>
              </w:rPr>
            </w:pPr>
          </w:p>
          <w:p>
            <w:pPr>
              <w:pStyle w:val="Normal.0"/>
              <w:rPr>
                <w:lang w:val="en-US"/>
              </w:rPr>
            </w:pPr>
          </w:p>
          <w:p>
            <w:pPr>
              <w:pStyle w:val="Normal.0"/>
              <w:jc w:val="right"/>
              <w:rPr>
                <w:lang w:val="en-US"/>
              </w:rPr>
            </w:pPr>
          </w:p>
          <w:p>
            <w:pPr>
              <w:pStyle w:val="Normal.0"/>
              <w:jc w:val="right"/>
              <w:rPr>
                <w:lang w:val="en-US"/>
              </w:rPr>
            </w:pPr>
          </w:p>
          <w:p>
            <w:pPr>
              <w:pStyle w:val="Normal.0"/>
              <w:jc w:val="right"/>
            </w:pPr>
            <w:r>
              <w:rPr>
                <w:lang w:val="en-US"/>
              </w:rPr>
            </w:r>
          </w:p>
        </w:tc>
        <w:tc>
          <w:tcPr>
            <w:tcW w:type="dxa" w:w="71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2"/>
              <w:rPr/>
            </w:pPr>
            <w:r>
              <w:rPr>
                <w:rtl w:val="0"/>
                <w:lang w:val="en-US"/>
              </w:rPr>
              <w:t>Play</w:t>
            </w:r>
          </w:p>
          <w:p>
            <w:pPr>
              <w:pStyle w:val="Normal.0"/>
              <w:numPr>
                <w:ilvl w:val="0"/>
                <w:numId w:val="2"/>
              </w:numPr>
              <w:bidi w:val="0"/>
              <w:ind w:right="0"/>
              <w:jc w:val="left"/>
              <w:rPr>
                <w:rtl w:val="0"/>
                <w:lang w:val="en-US"/>
              </w:rPr>
            </w:pPr>
            <w:r>
              <w:rPr>
                <w:rtl w:val="0"/>
                <w:lang w:val="en-US"/>
              </w:rPr>
              <w:t>“</w:t>
            </w:r>
            <w:r>
              <w:rPr>
                <w:rtl w:val="0"/>
                <w:lang w:val="en-US"/>
              </w:rPr>
              <w:t>What do you love to throw yourself into? When do you feel really alive? You probably are playing! What areas of your work feel heavy or are not enjoyable? What might be possible if you looked at these areas from a place of childlike wonder?</w:t>
            </w:r>
            <w:r>
              <w:rPr>
                <w:rtl w:val="0"/>
                <w:lang w:val="en-US"/>
              </w:rPr>
              <w:t>”</w:t>
            </w:r>
          </w:p>
          <w:p>
            <w:pPr>
              <w:pStyle w:val="Normal.0"/>
              <w:rPr>
                <w:lang w:val="en-US"/>
              </w:rPr>
            </w:pPr>
          </w:p>
          <w:p>
            <w:pPr>
              <w:pStyle w:val="Normal.0"/>
              <w:numPr>
                <w:ilvl w:val="0"/>
                <w:numId w:val="2"/>
              </w:numPr>
              <w:bidi w:val="0"/>
              <w:ind w:right="0"/>
              <w:jc w:val="left"/>
              <w:rPr>
                <w:rtl w:val="0"/>
                <w:lang w:val="en-US"/>
              </w:rPr>
            </w:pPr>
            <w:r>
              <w:rPr>
                <w:rtl w:val="0"/>
                <w:lang w:val="en-US"/>
              </w:rPr>
              <w:t>“</w:t>
            </w:r>
            <w:r>
              <w:rPr>
                <w:rtl w:val="0"/>
                <w:lang w:val="en-US"/>
              </w:rPr>
              <w:t>Play and creativity happen when people feel safe to be themselves and take the risks necessary for learning. What are you doing, or willing to do, to help create a more trusting work environment?</w:t>
            </w:r>
            <w:r>
              <w:rPr>
                <w:rtl w:val="0"/>
                <w:lang w:val="en-US"/>
              </w:rPr>
              <w:t>”</w:t>
            </w:r>
          </w:p>
          <w:p>
            <w:pPr>
              <w:pStyle w:val="Normal.0"/>
              <w:numPr>
                <w:ilvl w:val="1"/>
                <w:numId w:val="2"/>
              </w:numPr>
              <w:bidi w:val="0"/>
              <w:ind w:right="0"/>
              <w:jc w:val="left"/>
              <w:rPr>
                <w:rtl w:val="0"/>
                <w:lang w:val="en-US"/>
              </w:rPr>
            </w:pPr>
            <w:r>
              <w:rPr>
                <w:rtl w:val="0"/>
                <w:lang w:val="en-US"/>
              </w:rPr>
              <w:t>If people don</w:t>
            </w:r>
            <w:r>
              <w:rPr>
                <w:rtl w:val="0"/>
                <w:lang w:val="en-US"/>
              </w:rPr>
              <w:t>’</w:t>
            </w:r>
            <w:r>
              <w:rPr>
                <w:rtl w:val="0"/>
                <w:lang w:val="en-US"/>
              </w:rPr>
              <w:t>t feel safe, don</w:t>
            </w:r>
            <w:r>
              <w:rPr>
                <w:rtl w:val="0"/>
                <w:lang w:val="en-US"/>
              </w:rPr>
              <w:t>’</w:t>
            </w:r>
            <w:r>
              <w:rPr>
                <w:rtl w:val="0"/>
                <w:lang w:val="en-US"/>
              </w:rPr>
              <w:t>t expect them to be able to open up right away. It</w:t>
            </w:r>
            <w:r>
              <w:rPr>
                <w:rtl w:val="0"/>
                <w:lang w:val="en-US"/>
              </w:rPr>
              <w:t>’</w:t>
            </w:r>
            <w:r>
              <w:rPr>
                <w:rtl w:val="0"/>
                <w:lang w:val="en-US"/>
              </w:rPr>
              <w:t>s possible you play a part in this. If you don</w:t>
            </w:r>
            <w:r>
              <w:rPr>
                <w:rtl w:val="0"/>
                <w:lang w:val="en-US"/>
              </w:rPr>
              <w:t>’</w:t>
            </w:r>
            <w:r>
              <w:rPr>
                <w:rtl w:val="0"/>
                <w:lang w:val="en-US"/>
              </w:rPr>
              <w:t xml:space="preserve">t get any responses, be bold and ask, </w:t>
            </w:r>
            <w:r>
              <w:rPr>
                <w:rtl w:val="0"/>
                <w:lang w:val="en-US"/>
              </w:rPr>
              <w:t>“</w:t>
            </w:r>
            <w:r>
              <w:rPr>
                <w:rtl w:val="0"/>
                <w:lang w:val="en-US"/>
              </w:rPr>
              <w:t>How might I be contributing to you not feeling safe to take risks?</w:t>
            </w:r>
            <w:r>
              <w:rPr>
                <w:rtl w:val="0"/>
                <w:lang w:val="en-US"/>
              </w:rPr>
              <w:t xml:space="preserve">” </w:t>
            </w:r>
            <w:r>
              <w:rPr>
                <w:rtl w:val="0"/>
                <w:lang w:val="en-US"/>
              </w:rPr>
              <w:t>Again, they may be worried about what could happen if they speak up, so ask them to write on a piece of paper and put it in a hat. One person reads each idea. After listening, thank the group and name an action or two that you will do differently to help create a safe space. Then have each person name off something they will do. Set an example by getting feedback from others on how you could promote a safe space and then share what you will do differently.</w:t>
            </w:r>
          </w:p>
          <w:p>
            <w:pPr>
              <w:pStyle w:val="Normal.0"/>
              <w:rPr>
                <w:lang w:val="en-US"/>
              </w:rPr>
            </w:pPr>
          </w:p>
          <w:p>
            <w:pPr>
              <w:pStyle w:val="Normal.0"/>
              <w:rPr>
                <w:lang w:val="en-US"/>
              </w:rPr>
            </w:pPr>
          </w:p>
          <w:p>
            <w:pPr>
              <w:pStyle w:val="Normal.0"/>
              <w:rPr>
                <w:lang w:val="en-US"/>
              </w:rPr>
            </w:pPr>
          </w:p>
          <w:p>
            <w:pPr>
              <w:pStyle w:val="Normal.0"/>
              <w:numPr>
                <w:ilvl w:val="0"/>
                <w:numId w:val="2"/>
              </w:numPr>
              <w:bidi w:val="0"/>
              <w:ind w:right="0"/>
              <w:jc w:val="left"/>
              <w:rPr>
                <w:rtl w:val="0"/>
                <w:lang w:val="en-US"/>
              </w:rPr>
            </w:pPr>
            <w:r>
              <w:rPr>
                <w:rtl w:val="0"/>
                <w:lang w:val="en-US"/>
              </w:rPr>
              <w:t>“</w:t>
            </w:r>
            <w:r>
              <w:rPr>
                <w:rtl w:val="0"/>
                <w:lang w:val="en-US"/>
              </w:rPr>
              <w:t>How can you bring more Play into your life?</w:t>
            </w:r>
            <w:r>
              <w:rPr>
                <w:rtl w:val="0"/>
                <w:lang w:val="en-US"/>
              </w:rPr>
              <w:t>”</w:t>
            </w:r>
          </w:p>
          <w:p>
            <w:pPr>
              <w:pStyle w:val="Normal.0"/>
              <w:numPr>
                <w:ilvl w:val="1"/>
                <w:numId w:val="2"/>
              </w:numPr>
              <w:bidi w:val="0"/>
              <w:ind w:right="0"/>
              <w:jc w:val="left"/>
              <w:rPr>
                <w:rFonts w:ascii="Dolly-Roman" w:hAnsi="Dolly-Roman"/>
                <w:color w:val="050000"/>
                <w:u w:color="050000"/>
                <w:rtl w:val="0"/>
                <w:lang w:val="en-US"/>
              </w:rPr>
            </w:pPr>
            <w:r>
              <w:rPr>
                <w:rFonts w:ascii="Times" w:hAnsi="Times"/>
                <w:color w:val="000000"/>
                <w:u w:color="000000"/>
                <w:rtl w:val="0"/>
                <w:lang w:val="en-US"/>
              </w:rPr>
              <w:t>Have people write words, draw pictures or go around with each participant sharing ideas.</w:t>
            </w:r>
            <w:r>
              <w:rPr>
                <w:rFonts w:ascii="Dolly-Roman" w:cs="Dolly-Roman" w:hAnsi="Dolly-Roman" w:eastAsia="Dolly-Roman"/>
                <w:color w:val="050000"/>
                <w:u w:color="050000"/>
              </w:rPr>
            </w:r>
          </w:p>
        </w:tc>
      </w:tr>
      <w:tr>
        <w:tblPrEx>
          <w:shd w:val="clear" w:color="auto" w:fill="ced7e7"/>
        </w:tblPrEx>
        <w:trPr>
          <w:trHeight w:val="10930" w:hRule="atLeast"/>
        </w:trPr>
        <w:tc>
          <w:tcPr>
            <w:tcW w:type="dxa" w:w="16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pPr>
            <w:r>
              <w:rPr>
                <w:rtl w:val="0"/>
                <w:lang w:val="en-US"/>
              </w:rPr>
              <w:t>14</w:t>
            </w:r>
          </w:p>
          <w:p>
            <w:pPr>
              <w:pStyle w:val="Normal.0"/>
            </w:pPr>
            <w:r>
              <w:rPr>
                <w:lang w:val="en-US"/>
              </w:rPr>
            </w:r>
          </w:p>
        </w:tc>
        <w:tc>
          <w:tcPr>
            <w:tcW w:type="dxa" w:w="71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2"/>
              <w:rPr/>
            </w:pPr>
            <w:r>
              <w:rPr>
                <w:rtl w:val="0"/>
                <w:lang w:val="en-US"/>
              </w:rPr>
              <w:t>Make Their Day</w:t>
            </w:r>
          </w:p>
          <w:p>
            <w:pPr>
              <w:pStyle w:val="Normal.0"/>
              <w:bidi w:val="0"/>
              <w:ind w:left="0" w:right="0" w:firstLine="0"/>
              <w:jc w:val="left"/>
              <w:rPr>
                <w:rtl w:val="0"/>
              </w:rPr>
            </w:pPr>
            <w:r>
              <w:rPr>
                <w:rtl w:val="0"/>
                <w:lang w:val="en-US"/>
              </w:rPr>
              <w:t>As a team, discuss the different questions, or use them as follow-up emails to your group as things to ponder. Reference the page number in their workbook so they can write their responses there.</w:t>
            </w:r>
          </w:p>
          <w:p>
            <w:pPr>
              <w:pStyle w:val="Normal.0"/>
              <w:rPr>
                <w:lang w:val="en-US"/>
              </w:rPr>
            </w:pPr>
          </w:p>
          <w:p>
            <w:pPr>
              <w:pStyle w:val="Normal.0"/>
              <w:numPr>
                <w:ilvl w:val="0"/>
                <w:numId w:val="3"/>
              </w:numPr>
              <w:bidi w:val="0"/>
              <w:ind w:right="0"/>
              <w:jc w:val="left"/>
              <w:rPr>
                <w:rtl w:val="0"/>
                <w:lang w:val="en-US"/>
              </w:rPr>
            </w:pPr>
            <w:r>
              <w:rPr>
                <w:rtl w:val="0"/>
                <w:lang w:val="en-US"/>
              </w:rPr>
              <w:t>“</w:t>
            </w:r>
            <w:r>
              <w:rPr>
                <w:rtl w:val="0"/>
                <w:lang w:val="en-US"/>
              </w:rPr>
              <w:t xml:space="preserve">In the </w:t>
            </w:r>
            <w:r>
              <w:rPr>
                <w:i w:val="1"/>
                <w:iCs w:val="1"/>
                <w:rtl w:val="0"/>
                <w:lang w:val="en-US"/>
              </w:rPr>
              <w:t>FISH!</w:t>
            </w:r>
            <w:r>
              <w:rPr>
                <w:rtl w:val="0"/>
                <w:lang w:val="en-US"/>
              </w:rPr>
              <w:t xml:space="preserve"> film, Shawn says serving others gives him a </w:t>
            </w:r>
            <w:r>
              <w:rPr>
                <w:rtl w:val="0"/>
                <w:lang w:val="en-US"/>
              </w:rPr>
              <w:t>‘</w:t>
            </w:r>
            <w:r>
              <w:rPr>
                <w:rtl w:val="0"/>
                <w:lang w:val="en-US"/>
              </w:rPr>
              <w:t>plus</w:t>
            </w:r>
            <w:r>
              <w:rPr>
                <w:rtl w:val="0"/>
                <w:lang w:val="en-US"/>
              </w:rPr>
              <w:t xml:space="preserve">’ </w:t>
            </w:r>
            <w:r>
              <w:rPr>
                <w:rtl w:val="0"/>
                <w:lang w:val="en-US"/>
              </w:rPr>
              <w:t>in his life. When you make someone</w:t>
            </w:r>
            <w:r>
              <w:rPr>
                <w:rtl w:val="0"/>
                <w:lang w:val="en-US"/>
              </w:rPr>
              <w:t>’</w:t>
            </w:r>
            <w:r>
              <w:rPr>
                <w:rtl w:val="0"/>
                <w:lang w:val="en-US"/>
              </w:rPr>
              <w:t>s day, what plus does this add to your life?</w:t>
            </w:r>
            <w:r>
              <w:rPr>
                <w:rtl w:val="0"/>
                <w:lang w:val="en-US"/>
              </w:rPr>
              <w:t>”</w:t>
            </w:r>
          </w:p>
          <w:p>
            <w:pPr>
              <w:pStyle w:val="Normal.0"/>
              <w:numPr>
                <w:ilvl w:val="1"/>
                <w:numId w:val="3"/>
              </w:numPr>
              <w:bidi w:val="0"/>
              <w:ind w:right="0"/>
              <w:jc w:val="left"/>
              <w:rPr>
                <w:rtl w:val="0"/>
                <w:lang w:val="en-US"/>
              </w:rPr>
            </w:pPr>
            <w:r>
              <w:rPr>
                <w:rtl w:val="0"/>
                <w:lang w:val="en-US"/>
              </w:rPr>
              <w:t xml:space="preserve">For added group discussion, ask, </w:t>
            </w:r>
            <w:r>
              <w:rPr>
                <w:rtl w:val="0"/>
                <w:lang w:val="en-US"/>
              </w:rPr>
              <w:t>“</w:t>
            </w:r>
            <w:r>
              <w:rPr>
                <w:rtl w:val="0"/>
                <w:lang w:val="en-US"/>
              </w:rPr>
              <w:t>When we serve each other, selflessly and genuinely, what do we get out of it as a team? What impact does this have on our relationships?</w:t>
            </w:r>
            <w:r>
              <w:rPr>
                <w:rtl w:val="0"/>
                <w:lang w:val="en-US"/>
              </w:rPr>
              <w:t>”</w:t>
            </w:r>
          </w:p>
          <w:p>
            <w:pPr>
              <w:pStyle w:val="Normal.0"/>
              <w:rPr>
                <w:lang w:val="en-US"/>
              </w:rPr>
            </w:pPr>
          </w:p>
          <w:p>
            <w:pPr>
              <w:pStyle w:val="Normal.0"/>
              <w:numPr>
                <w:ilvl w:val="0"/>
                <w:numId w:val="3"/>
              </w:numPr>
              <w:bidi w:val="0"/>
              <w:ind w:right="0"/>
              <w:jc w:val="left"/>
              <w:rPr>
                <w:rtl w:val="0"/>
                <w:lang w:val="en-US"/>
              </w:rPr>
            </w:pPr>
            <w:r>
              <w:rPr>
                <w:rtl w:val="0"/>
                <w:lang w:val="en-US"/>
              </w:rPr>
              <w:t>“</w:t>
            </w:r>
            <w:r>
              <w:rPr>
                <w:rtl w:val="0"/>
                <w:lang w:val="en-US"/>
              </w:rPr>
              <w:t>How do you delight in others and show them you value them?</w:t>
            </w:r>
            <w:r>
              <w:rPr>
                <w:rtl w:val="0"/>
                <w:lang w:val="en-US"/>
              </w:rPr>
              <w:t>”</w:t>
            </w:r>
          </w:p>
          <w:p>
            <w:pPr>
              <w:pStyle w:val="Normal.0"/>
              <w:numPr>
                <w:ilvl w:val="1"/>
                <w:numId w:val="3"/>
              </w:numPr>
              <w:bidi w:val="0"/>
              <w:ind w:right="0"/>
              <w:jc w:val="left"/>
              <w:rPr>
                <w:rtl w:val="0"/>
                <w:lang w:val="en-US"/>
              </w:rPr>
            </w:pPr>
            <w:r>
              <w:rPr>
                <w:rtl w:val="0"/>
                <w:lang w:val="en-US"/>
              </w:rPr>
              <w:t>Sharing these stories can give other participants ideas about how to make people</w:t>
            </w:r>
            <w:r>
              <w:rPr>
                <w:rtl w:val="0"/>
                <w:lang w:val="en-US"/>
              </w:rPr>
              <w:t>’</w:t>
            </w:r>
            <w:r>
              <w:rPr>
                <w:rtl w:val="0"/>
                <w:lang w:val="en-US"/>
              </w:rPr>
              <w:t>s day, get to know each other better and possibly how they like to have their day made.</w:t>
            </w:r>
          </w:p>
          <w:p>
            <w:pPr>
              <w:pStyle w:val="Header"/>
              <w:tabs>
                <w:tab w:val="clear" w:pos="4320"/>
                <w:tab w:val="clear" w:pos="8640"/>
              </w:tabs>
              <w:rPr>
                <w:lang w:val="en-US"/>
              </w:rPr>
            </w:pPr>
          </w:p>
          <w:p>
            <w:pPr>
              <w:pStyle w:val="Normal.0"/>
              <w:numPr>
                <w:ilvl w:val="0"/>
                <w:numId w:val="3"/>
              </w:numPr>
              <w:bidi w:val="0"/>
              <w:ind w:right="0"/>
              <w:jc w:val="left"/>
              <w:rPr>
                <w:rtl w:val="0"/>
                <w:lang w:val="en-US"/>
              </w:rPr>
            </w:pPr>
            <w:r>
              <w:rPr>
                <w:rtl w:val="0"/>
                <w:lang w:val="en-US"/>
              </w:rPr>
              <w:t>“</w:t>
            </w:r>
            <w:r>
              <w:rPr>
                <w:rtl w:val="0"/>
                <w:lang w:val="en-US"/>
              </w:rPr>
              <w:t xml:space="preserve">Who do you find it hard to find delight in? What might you do this week to stretch your Make Their Day </w:t>
            </w:r>
            <w:r>
              <w:rPr>
                <w:rtl w:val="0"/>
                <w:lang w:val="en-US"/>
              </w:rPr>
              <w:t>‘</w:t>
            </w:r>
            <w:r>
              <w:rPr>
                <w:rtl w:val="0"/>
                <w:lang w:val="en-US"/>
              </w:rPr>
              <w:t>muscle</w:t>
            </w:r>
            <w:r>
              <w:rPr>
                <w:rtl w:val="0"/>
                <w:lang w:val="en-US"/>
              </w:rPr>
              <w:t xml:space="preserve">’ </w:t>
            </w:r>
            <w:r>
              <w:rPr>
                <w:rtl w:val="0"/>
                <w:lang w:val="en-US"/>
              </w:rPr>
              <w:t>by finding delight in them or showing them that you value them?</w:t>
            </w:r>
            <w:r>
              <w:rPr>
                <w:rtl w:val="0"/>
                <w:lang w:val="en-US"/>
              </w:rPr>
              <w:t>”</w:t>
            </w:r>
          </w:p>
          <w:p>
            <w:pPr>
              <w:pStyle w:val="Normal.0"/>
              <w:numPr>
                <w:ilvl w:val="1"/>
                <w:numId w:val="3"/>
              </w:numPr>
              <w:bidi w:val="0"/>
              <w:ind w:right="0"/>
              <w:jc w:val="left"/>
              <w:rPr>
                <w:rFonts w:ascii="Dolly-Roman" w:hAnsi="Dolly-Roman"/>
                <w:color w:val="050000"/>
                <w:u w:color="050000"/>
                <w:rtl w:val="0"/>
                <w:lang w:val="en-US"/>
              </w:rPr>
            </w:pPr>
            <w:r>
              <w:rPr>
                <w:rFonts w:ascii="Times" w:hAnsi="Times"/>
                <w:color w:val="000000"/>
                <w:u w:color="000000"/>
                <w:rtl w:val="0"/>
                <w:lang w:val="en-US"/>
              </w:rPr>
              <w:t>This can be a tough one for people to share out loud because the person they have a hard time finding delight in may be in the room. It might even be you! You can have your team do this privately, but if they are comfortable, encourage them to share what things they will do. If your team has a department they struggle with, collectively find new ways of being with them and making their day!</w:t>
            </w:r>
          </w:p>
          <w:p>
            <w:pPr>
              <w:pStyle w:val="Normal.0"/>
              <w:rPr>
                <w:lang w:val="en-US"/>
              </w:rPr>
            </w:pPr>
          </w:p>
          <w:p>
            <w:pPr>
              <w:pStyle w:val="Normal.0"/>
              <w:numPr>
                <w:ilvl w:val="0"/>
                <w:numId w:val="3"/>
              </w:numPr>
              <w:bidi w:val="0"/>
              <w:ind w:right="0"/>
              <w:jc w:val="left"/>
              <w:rPr>
                <w:rtl w:val="0"/>
                <w:lang w:val="en-US"/>
              </w:rPr>
            </w:pPr>
            <w:r>
              <w:rPr>
                <w:rtl w:val="0"/>
                <w:lang w:val="en-US"/>
              </w:rPr>
              <w:t>“</w:t>
            </w:r>
            <w:r>
              <w:rPr>
                <w:rtl w:val="0"/>
                <w:lang w:val="en-US"/>
              </w:rPr>
              <w:t xml:space="preserve">How well do you know how others like to have their day made? What do you know are some </w:t>
            </w:r>
            <w:r>
              <w:rPr>
                <w:rtl w:val="0"/>
                <w:lang w:val="en-US"/>
              </w:rPr>
              <w:t>‘</w:t>
            </w:r>
            <w:r>
              <w:rPr>
                <w:rtl w:val="0"/>
                <w:lang w:val="en-US"/>
              </w:rPr>
              <w:t>for-sures</w:t>
            </w:r>
            <w:r>
              <w:rPr>
                <w:rtl w:val="0"/>
                <w:lang w:val="en-US"/>
              </w:rPr>
              <w:t xml:space="preserve">’ </w:t>
            </w:r>
            <w:r>
              <w:rPr>
                <w:rtl w:val="0"/>
                <w:lang w:val="en-US"/>
              </w:rPr>
              <w:t xml:space="preserve">with customers? What are some </w:t>
            </w:r>
            <w:r>
              <w:rPr>
                <w:rtl w:val="0"/>
                <w:lang w:val="en-US"/>
              </w:rPr>
              <w:t>‘</w:t>
            </w:r>
            <w:r>
              <w:rPr>
                <w:rtl w:val="0"/>
                <w:lang w:val="en-US"/>
              </w:rPr>
              <w:t>for-sures</w:t>
            </w:r>
            <w:r>
              <w:rPr>
                <w:rtl w:val="0"/>
                <w:lang w:val="en-US"/>
              </w:rPr>
              <w:t xml:space="preserve">’ </w:t>
            </w:r>
            <w:r>
              <w:rPr>
                <w:rtl w:val="0"/>
                <w:lang w:val="en-US"/>
              </w:rPr>
              <w:t>with coworkers? What are some new ideas to try?</w:t>
            </w:r>
            <w:r>
              <w:rPr>
                <w:rtl w:val="0"/>
                <w:lang w:val="en-US"/>
              </w:rPr>
              <w:t>”</w:t>
            </w:r>
          </w:p>
          <w:p>
            <w:pPr>
              <w:pStyle w:val="Normal.0"/>
              <w:numPr>
                <w:ilvl w:val="1"/>
                <w:numId w:val="3"/>
              </w:numPr>
              <w:bidi w:val="0"/>
              <w:ind w:right="0"/>
              <w:jc w:val="left"/>
              <w:rPr>
                <w:rtl w:val="0"/>
                <w:lang w:val="en-US"/>
              </w:rPr>
            </w:pPr>
            <w:r>
              <w:rPr>
                <w:rtl w:val="0"/>
                <w:lang w:val="en-US"/>
              </w:rPr>
              <w:t>This provides a great group discussion to generate ideas. Also, you may have each participant go around and say what makes their day. This can be a great way to get to know each other better and discuss new ways to interact with customers.</w:t>
            </w:r>
          </w:p>
        </w:tc>
      </w:tr>
      <w:tr>
        <w:tblPrEx>
          <w:shd w:val="clear" w:color="auto" w:fill="ced7e7"/>
        </w:tblPrEx>
        <w:trPr>
          <w:trHeight w:val="11232" w:hRule="atLeast"/>
        </w:trPr>
        <w:tc>
          <w:tcPr>
            <w:tcW w:type="dxa" w:w="16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tl w:val="0"/>
                <w:lang w:val="en-US"/>
              </w:rPr>
              <w:t>18</w:t>
            </w:r>
          </w:p>
        </w:tc>
        <w:tc>
          <w:tcPr>
            <w:tcW w:type="dxa" w:w="71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2"/>
              <w:rPr/>
            </w:pPr>
            <w:r>
              <w:rPr>
                <w:rtl w:val="0"/>
                <w:lang w:val="en-US"/>
              </w:rPr>
              <w:t>Choose Your Attitude</w:t>
            </w:r>
          </w:p>
          <w:p>
            <w:pPr>
              <w:pStyle w:val="Normal.0"/>
              <w:bidi w:val="0"/>
              <w:ind w:left="0" w:right="0" w:firstLine="0"/>
              <w:jc w:val="left"/>
              <w:rPr>
                <w:rtl w:val="0"/>
              </w:rPr>
            </w:pPr>
            <w:r>
              <w:rPr>
                <w:rtl w:val="0"/>
                <w:lang w:val="en-US"/>
              </w:rPr>
              <w:t xml:space="preserve">As a team, discuss one or more of the following questions. There are different ways to use the questions; we have given you one. Get creative in how this will serve your team. You know them best. </w:t>
            </w:r>
          </w:p>
          <w:p>
            <w:pPr>
              <w:pStyle w:val="Normal.0"/>
              <w:rPr>
                <w:lang w:val="en-US"/>
              </w:rPr>
            </w:pPr>
          </w:p>
          <w:p>
            <w:pPr>
              <w:pStyle w:val="Normal.0"/>
              <w:numPr>
                <w:ilvl w:val="0"/>
                <w:numId w:val="4"/>
              </w:numPr>
              <w:bidi w:val="0"/>
              <w:ind w:right="0"/>
              <w:jc w:val="left"/>
              <w:rPr>
                <w:rtl w:val="0"/>
                <w:lang w:val="en-US"/>
              </w:rPr>
            </w:pPr>
            <w:r>
              <w:rPr>
                <w:rtl w:val="0"/>
                <w:lang w:val="en-US"/>
              </w:rPr>
              <w:t>“</w:t>
            </w:r>
            <w:r>
              <w:rPr>
                <w:rtl w:val="0"/>
                <w:lang w:val="en-US"/>
              </w:rPr>
              <w:t>Write a list of attitudes and how they help you create the life and relationships you want. What impact would these attitudes have on the people around you?</w:t>
            </w:r>
            <w:r>
              <w:rPr>
                <w:rtl w:val="0"/>
                <w:lang w:val="en-US"/>
              </w:rPr>
              <w:t>”</w:t>
            </w:r>
          </w:p>
          <w:p>
            <w:pPr>
              <w:pStyle w:val="Normal.0"/>
              <w:numPr>
                <w:ilvl w:val="1"/>
                <w:numId w:val="4"/>
              </w:numPr>
              <w:bidi w:val="0"/>
              <w:ind w:right="0"/>
              <w:jc w:val="left"/>
              <w:rPr>
                <w:rtl w:val="0"/>
                <w:lang w:val="en-US"/>
              </w:rPr>
            </w:pPr>
            <w:r>
              <w:rPr>
                <w:rtl w:val="0"/>
                <w:lang w:val="en-US"/>
              </w:rPr>
              <w:t>You might have your group discuss these questions and choose one attitude they want to live into for a week. Have the team hold one another accountable by giving feedback that encourages them to live into the attitude they chose. (People will slip up so it</w:t>
            </w:r>
            <w:r>
              <w:rPr>
                <w:rtl w:val="0"/>
                <w:lang w:val="en-US"/>
              </w:rPr>
              <w:t>’</w:t>
            </w:r>
            <w:r>
              <w:rPr>
                <w:rtl w:val="0"/>
                <w:lang w:val="en-US"/>
              </w:rPr>
              <w:t>s important to discuss with your team that feedback given individuals should be in service of the others</w:t>
            </w:r>
            <w:r>
              <w:rPr>
                <w:rtl w:val="0"/>
                <w:lang w:val="en-US"/>
              </w:rPr>
              <w:t xml:space="preserve">’ </w:t>
            </w:r>
            <w:r>
              <w:rPr>
                <w:rtl w:val="0"/>
                <w:lang w:val="en-US"/>
              </w:rPr>
              <w:t xml:space="preserve">goal and not about catching them doing something </w:t>
            </w:r>
            <w:r>
              <w:rPr>
                <w:rtl w:val="0"/>
                <w:lang w:val="en-US"/>
              </w:rPr>
              <w:t>‘</w:t>
            </w:r>
            <w:r>
              <w:rPr>
                <w:rtl w:val="0"/>
                <w:lang w:val="en-US"/>
              </w:rPr>
              <w:t>wrong.</w:t>
            </w:r>
            <w:r>
              <w:rPr>
                <w:rtl w:val="0"/>
                <w:lang w:val="en-US"/>
              </w:rPr>
              <w:t>’</w:t>
            </w:r>
            <w:r>
              <w:rPr>
                <w:rtl w:val="0"/>
                <w:lang w:val="en-US"/>
              </w:rPr>
              <w:t>)</w:t>
            </w:r>
          </w:p>
          <w:p>
            <w:pPr>
              <w:pStyle w:val="Normal.0"/>
              <w:rPr>
                <w:lang w:val="en-US"/>
              </w:rPr>
            </w:pPr>
          </w:p>
          <w:p>
            <w:pPr>
              <w:pStyle w:val="Normal.0"/>
              <w:numPr>
                <w:ilvl w:val="0"/>
                <w:numId w:val="4"/>
              </w:numPr>
              <w:bidi w:val="0"/>
              <w:ind w:right="0"/>
              <w:jc w:val="left"/>
              <w:rPr>
                <w:rtl w:val="0"/>
                <w:lang w:val="en-US"/>
              </w:rPr>
            </w:pPr>
            <w:r>
              <w:rPr>
                <w:rtl w:val="0"/>
                <w:lang w:val="en-US"/>
              </w:rPr>
              <w:t>“</w:t>
            </w:r>
            <w:r>
              <w:rPr>
                <w:rtl w:val="0"/>
                <w:lang w:val="en-US"/>
              </w:rPr>
              <w:t>In what areas of your life or work do you feel stuck? What choices do you have?</w:t>
            </w:r>
            <w:r>
              <w:rPr>
                <w:rtl w:val="0"/>
                <w:lang w:val="en-US"/>
              </w:rPr>
              <w:t>”</w:t>
            </w:r>
          </w:p>
          <w:p>
            <w:pPr>
              <w:pStyle w:val="Normal.0"/>
              <w:numPr>
                <w:ilvl w:val="1"/>
                <w:numId w:val="4"/>
              </w:numPr>
              <w:bidi w:val="0"/>
              <w:ind w:right="0"/>
              <w:jc w:val="left"/>
              <w:rPr>
                <w:rFonts w:ascii="Dolly-Roman" w:hAnsi="Dolly-Roman"/>
                <w:color w:val="050000"/>
                <w:u w:color="050000"/>
                <w:rtl w:val="0"/>
                <w:lang w:val="en-US"/>
              </w:rPr>
            </w:pPr>
            <w:r>
              <w:rPr>
                <w:rFonts w:ascii="Times" w:hAnsi="Times"/>
                <w:color w:val="000000"/>
                <w:u w:color="000000"/>
                <w:rtl w:val="0"/>
                <w:lang w:val="en-US"/>
              </w:rPr>
              <w:t xml:space="preserve">These questions can be used as either a follow-up email or quick team discussion as an opening to a meeting. Have people ponder the question and quickly share, </w:t>
            </w:r>
            <w:r>
              <w:rPr>
                <w:rFonts w:ascii="Times" w:hAnsi="Times" w:hint="default"/>
                <w:color w:val="000000"/>
                <w:u w:color="000000"/>
                <w:rtl w:val="0"/>
                <w:lang w:val="en-US"/>
              </w:rPr>
              <w:t>“</w:t>
            </w:r>
            <w:r>
              <w:rPr>
                <w:rFonts w:ascii="Times" w:hAnsi="Times"/>
                <w:color w:val="000000"/>
                <w:u w:color="000000"/>
                <w:rtl w:val="0"/>
                <w:lang w:val="en-US"/>
              </w:rPr>
              <w:t>This is where I</w:t>
            </w:r>
            <w:r>
              <w:rPr>
                <w:rFonts w:ascii="Times" w:hAnsi="Times" w:hint="default"/>
                <w:color w:val="000000"/>
                <w:u w:color="000000"/>
                <w:rtl w:val="0"/>
                <w:lang w:val="en-US"/>
              </w:rPr>
              <w:t>’</w:t>
            </w:r>
            <w:r>
              <w:rPr>
                <w:rFonts w:ascii="Times" w:hAnsi="Times"/>
                <w:color w:val="000000"/>
                <w:u w:color="000000"/>
                <w:rtl w:val="0"/>
                <w:lang w:val="en-US"/>
              </w:rPr>
              <w:t>m stuck. I believe I</w:t>
            </w:r>
            <w:r>
              <w:rPr>
                <w:rFonts w:ascii="Times" w:hAnsi="Times" w:hint="default"/>
                <w:color w:val="000000"/>
                <w:u w:color="000000"/>
                <w:rtl w:val="0"/>
                <w:lang w:val="en-US"/>
              </w:rPr>
              <w:t>’</w:t>
            </w:r>
            <w:r>
              <w:rPr>
                <w:rFonts w:ascii="Times" w:hAnsi="Times"/>
                <w:color w:val="000000"/>
                <w:u w:color="000000"/>
                <w:rtl w:val="0"/>
                <w:lang w:val="en-US"/>
              </w:rPr>
              <w:t>ve been choosing X attitude, and now I want to try Y attitude and see what happens.</w:t>
            </w:r>
            <w:r>
              <w:rPr>
                <w:rFonts w:ascii="Times" w:hAnsi="Times" w:hint="default"/>
                <w:color w:val="000000"/>
                <w:u w:color="000000"/>
                <w:rtl w:val="0"/>
                <w:lang w:val="en-US"/>
              </w:rPr>
              <w:t xml:space="preserve">” </w:t>
            </w:r>
            <w:r>
              <w:rPr>
                <w:rFonts w:ascii="Times" w:hAnsi="Times"/>
                <w:color w:val="000000"/>
                <w:u w:color="000000"/>
                <w:rtl w:val="0"/>
                <w:lang w:val="en-US"/>
              </w:rPr>
              <w:t>It doesn</w:t>
            </w:r>
            <w:r>
              <w:rPr>
                <w:rFonts w:ascii="Times" w:hAnsi="Times" w:hint="default"/>
                <w:color w:val="000000"/>
                <w:u w:color="000000"/>
                <w:rtl w:val="0"/>
                <w:lang w:val="en-US"/>
              </w:rPr>
              <w:t>’</w:t>
            </w:r>
            <w:r>
              <w:rPr>
                <w:rFonts w:ascii="Times" w:hAnsi="Times"/>
                <w:color w:val="000000"/>
                <w:u w:color="000000"/>
                <w:rtl w:val="0"/>
                <w:lang w:val="en-US"/>
              </w:rPr>
              <w:t>t always have to be a positive attitude. Stretch participants to try different ones. You can even have them draw a card from the Choose Your Attitude deck and have them try that! Sometimes they aren</w:t>
            </w:r>
            <w:r>
              <w:rPr>
                <w:rFonts w:ascii="Times" w:hAnsi="Times" w:hint="default"/>
                <w:color w:val="000000"/>
                <w:u w:color="000000"/>
                <w:rtl w:val="0"/>
                <w:lang w:val="en-US"/>
              </w:rPr>
              <w:t>’</w:t>
            </w:r>
            <w:r>
              <w:rPr>
                <w:rFonts w:ascii="Times" w:hAnsi="Times"/>
                <w:color w:val="000000"/>
                <w:u w:color="000000"/>
                <w:rtl w:val="0"/>
                <w:lang w:val="en-US"/>
              </w:rPr>
              <w:t>t positive, but it might get them unstuck! (Make sure they are aware of how their attitude affects others.)</w:t>
            </w:r>
            <w:r>
              <w:rPr>
                <w:rFonts w:ascii="Dolly-Roman" w:hAnsi="Dolly-Roman"/>
                <w:color w:val="050000"/>
                <w:u w:color="050000"/>
                <w:rtl w:val="0"/>
                <w:lang w:val="en-US"/>
              </w:rPr>
              <w:t xml:space="preserve"> </w:t>
            </w:r>
          </w:p>
          <w:p>
            <w:pPr>
              <w:pStyle w:val="Normal.0"/>
              <w:rPr>
                <w:rFonts w:ascii="Dolly-Roman" w:cs="Dolly-Roman" w:hAnsi="Dolly-Roman" w:eastAsia="Dolly-Roman"/>
                <w:color w:val="050000"/>
                <w:u w:color="050000"/>
                <w:lang w:val="en-US"/>
              </w:rPr>
            </w:pPr>
          </w:p>
          <w:p>
            <w:pPr>
              <w:pStyle w:val="Normal.0"/>
              <w:numPr>
                <w:ilvl w:val="0"/>
                <w:numId w:val="5"/>
              </w:numPr>
              <w:bidi w:val="0"/>
              <w:ind w:right="0"/>
              <w:jc w:val="left"/>
              <w:rPr>
                <w:rtl w:val="0"/>
                <w:lang w:val="en-US"/>
              </w:rPr>
            </w:pPr>
            <w:r>
              <w:rPr>
                <w:rtl w:val="0"/>
                <w:lang w:val="en-US"/>
              </w:rPr>
              <w:t>“</w:t>
            </w:r>
            <w:r>
              <w:rPr>
                <w:rtl w:val="0"/>
                <w:lang w:val="en-US"/>
              </w:rPr>
              <w:t>What goals do you have? Are you satisfied that your choices and attitudes are helping you to reach your goals? Where might you make some changes?</w:t>
            </w:r>
            <w:r>
              <w:rPr>
                <w:rtl w:val="0"/>
                <w:lang w:val="en-US"/>
              </w:rPr>
              <w:t xml:space="preserve">” </w:t>
            </w:r>
          </w:p>
          <w:p>
            <w:pPr>
              <w:pStyle w:val="Normal.0"/>
              <w:numPr>
                <w:ilvl w:val="1"/>
                <w:numId w:val="5"/>
              </w:numPr>
              <w:bidi w:val="0"/>
              <w:ind w:right="0"/>
              <w:jc w:val="left"/>
              <w:rPr>
                <w:rtl w:val="0"/>
                <w:lang w:val="en-US"/>
              </w:rPr>
            </w:pPr>
            <w:r>
              <w:rPr>
                <w:rtl w:val="0"/>
                <w:lang w:val="en-US"/>
              </w:rPr>
              <w:t>Have participants go through their work goals and share what has gone well, what has been difficult and what they have accomplished. They might even ask others to help them with what changes they could make.</w:t>
            </w:r>
            <w:r>
              <w:rPr/>
            </w:r>
          </w:p>
        </w:tc>
      </w:tr>
    </w:tbl>
    <w:p>
      <w:pPr>
        <w:pStyle w:val="Normal.0"/>
        <w:widowControl w:val="0"/>
        <w:ind w:left="108" w:hanging="108"/>
      </w:pPr>
      <w:r>
        <w:rPr>
          <w:b w:val="1"/>
          <w:bCs w:val="1"/>
          <w:sz w:val="36"/>
          <w:szCs w:val="36"/>
        </w:rPr>
      </w:r>
    </w:p>
    <w:sectPr>
      <w:headerReference w:type="default" r:id="rId5"/>
      <w:footerReference w:type="default" r:id="rId6"/>
      <w:pgSz w:w="12240" w:h="15840" w:orient="portrait"/>
      <w:pgMar w:top="2520" w:right="1872"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 w:name="Dolly-Roman">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jc w:val="right"/>
      <w:rPr>
        <w:b w:val="1"/>
        <w:bCs w:val="1"/>
        <w:sz w:val="14"/>
        <w:szCs w:val="14"/>
      </w:rPr>
    </w:pPr>
    <w:r>
      <w:rPr>
        <w:sz w:val="14"/>
        <w:szCs w:val="14"/>
        <w:rtl w:val="0"/>
        <w:lang w:val="en-US"/>
      </w:rPr>
      <w:t>©</w:t>
    </w:r>
    <w:r>
      <w:rPr>
        <w:sz w:val="14"/>
        <w:szCs w:val="14"/>
        <w:rtl w:val="0"/>
        <w:lang w:val="en-US"/>
      </w:rPr>
      <w:t>MMVIII ChartHouse Learning. All Rights Reserved.</w:t>
    </w:r>
  </w:p>
  <w:p>
    <w:pPr>
      <w:pStyle w:val="Dolly regular"/>
      <w:tabs>
        <w:tab w:val="left" w:pos="7160"/>
      </w:tabs>
    </w:pPr>
    <w: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w:cs="Arial Unicode MS" w:hAnsi="Time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Dolly regular">
    <w:name w:val="Dolly regular"/>
    <w:next w:val="Dolly regular"/>
    <w:pPr>
      <w:keepNext w:val="0"/>
      <w:keepLines w:val="0"/>
      <w:pageBreakBefore w:val="0"/>
      <w:widowControl w:val="0"/>
      <w:shd w:val="clear" w:color="auto" w:fill="auto"/>
      <w:suppressAutoHyphens w:val="1"/>
      <w:bidi w:val="0"/>
      <w:spacing w:before="0" w:after="0" w:line="340" w:lineRule="atLeast"/>
      <w:ind w:left="0" w:right="0" w:firstLine="0"/>
      <w:jc w:val="left"/>
      <w:outlineLvl w:val="9"/>
    </w:pPr>
    <w:rPr>
      <w:rFonts w:ascii="Dolly-Roman" w:cs="Dolly-Roman" w:hAnsi="Dolly-Roman" w:eastAsia="Dolly-Roman"/>
      <w:b w:val="0"/>
      <w:bCs w:val="0"/>
      <w:i w:val="0"/>
      <w:iCs w:val="0"/>
      <w:caps w:val="0"/>
      <w:smallCaps w:val="0"/>
      <w:strike w:val="0"/>
      <w:dstrike w:val="0"/>
      <w:outline w:val="0"/>
      <w:color w:val="050000"/>
      <w:spacing w:val="0"/>
      <w:kern w:val="0"/>
      <w:position w:val="0"/>
      <w:sz w:val="24"/>
      <w:szCs w:val="24"/>
      <w:u w:val="none" w:color="050000"/>
      <w:vertAlign w:val="baseline"/>
      <w:lang w:val="en-US"/>
    </w:rPr>
  </w:style>
  <w:style w:type="paragraph" w:styleId="Heading 1">
    <w:name w:val="Heading 1"/>
    <w:next w:val="Normal.0"/>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w:cs="Arial Unicode MS" w:hAnsi="Times" w:eastAsia="Arial Unicode MS"/>
      <w:b w:val="1"/>
      <w:bCs w:val="1"/>
      <w:i w:val="0"/>
      <w:iCs w:val="0"/>
      <w:caps w:val="1"/>
      <w:strike w:val="0"/>
      <w:dstrike w:val="0"/>
      <w:outline w:val="0"/>
      <w:color w:val="000000"/>
      <w:spacing w:val="0"/>
      <w:kern w:val="0"/>
      <w:position w:val="0"/>
      <w:sz w:val="28"/>
      <w:szCs w:val="28"/>
      <w:u w:val="none" w:color="000000"/>
      <w:vertAlign w:val="baseline"/>
      <w:lang w:val="en-US"/>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ing 2">
    <w:name w:val="Heading 2"/>
    <w:next w:val="Normal.0"/>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Times" w:cs="Arial Unicode MS" w:hAnsi="Times" w:eastAsia="Arial Unicode MS"/>
      <w:b w:val="1"/>
      <w:bCs w:val="1"/>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