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1"/>
      </w:pPr>
      <w:r>
        <w:rPr>
          <w:rtl w:val="0"/>
        </w:rPr>
        <w:t>Playstorm Ideas</w:t>
      </w:r>
      <w:r>
        <w:drawing>
          <wp:anchor distT="152400" distB="152400" distL="152400" distR="152400" simplePos="0" relativeHeight="251659264" behindDoc="0" locked="0" layoutInCell="1" allowOverlap="1">
            <wp:simplePos x="0" y="0"/>
            <wp:positionH relativeFrom="margin">
              <wp:posOffset>5191895</wp:posOffset>
            </wp:positionH>
            <wp:positionV relativeFrom="page">
              <wp:posOffset>198120</wp:posOffset>
            </wp:positionV>
            <wp:extent cx="1332730" cy="934720"/>
            <wp:effectExtent l="0" t="0" r="0" b="0"/>
            <wp:wrapThrough wrapText="bothSides" distL="152400" distR="152400">
              <wp:wrapPolygon edited="1">
                <wp:start x="0" y="0"/>
                <wp:lineTo x="21600" y="0"/>
                <wp:lineTo x="21600" y="21600"/>
                <wp:lineTo x="0" y="21600"/>
                <wp:lineTo x="0" y="0"/>
              </wp:wrapPolygon>
            </wp:wrapThrough>
            <wp:docPr id="1073741825" name="officeArt object" descr="fish-logo-flat.jpg"/>
            <wp:cNvGraphicFramePr/>
            <a:graphic xmlns:a="http://schemas.openxmlformats.org/drawingml/2006/main">
              <a:graphicData uri="http://schemas.openxmlformats.org/drawingml/2006/picture">
                <pic:pic xmlns:pic="http://schemas.openxmlformats.org/drawingml/2006/picture">
                  <pic:nvPicPr>
                    <pic:cNvPr id="1073741825" name="fish-logo-flat.jpg" descr="fish-logo-flat.jpg"/>
                    <pic:cNvPicPr>
                      <a:picLocks noChangeAspect="1"/>
                    </pic:cNvPicPr>
                  </pic:nvPicPr>
                  <pic:blipFill>
                    <a:blip r:embed="rId4">
                      <a:extLst/>
                    </a:blip>
                    <a:stretch>
                      <a:fillRect/>
                    </a:stretch>
                  </pic:blipFill>
                  <pic:spPr>
                    <a:xfrm>
                      <a:off x="0" y="0"/>
                      <a:ext cx="1332730" cy="934720"/>
                    </a:xfrm>
                    <a:prstGeom prst="rect">
                      <a:avLst/>
                    </a:prstGeom>
                    <a:ln w="12700" cap="flat">
                      <a:noFill/>
                      <a:miter lim="400000"/>
                    </a:ln>
                    <a:effectLst/>
                  </pic:spPr>
                </pic:pic>
              </a:graphicData>
            </a:graphic>
          </wp:anchor>
        </w:drawing>
      </w:r>
    </w:p>
    <w:p>
      <w:pPr>
        <w:pStyle w:val="Normal.0"/>
      </w:pPr>
    </w:p>
    <w:p>
      <w:pPr>
        <w:pStyle w:val="Normal.0"/>
      </w:pPr>
      <w:r>
        <w:rPr>
          <w:b w:val="1"/>
          <w:bCs w:val="1"/>
          <w:rtl w:val="0"/>
          <w:lang w:val="en-US"/>
        </w:rPr>
        <w:t xml:space="preserve">Objective: </w:t>
      </w:r>
      <w:r>
        <w:rPr>
          <w:rtl w:val="0"/>
        </w:rPr>
        <w:t>Continue idea generation and action planning around work issues.</w:t>
      </w:r>
    </w:p>
    <w:p>
      <w:pPr>
        <w:pStyle w:val="Normal.0"/>
      </w:pPr>
    </w:p>
    <w:p>
      <w:pPr>
        <w:pStyle w:val="Normal.0"/>
      </w:pPr>
      <w:r>
        <w:rPr>
          <w:b w:val="1"/>
          <w:bCs w:val="1"/>
          <w:rtl w:val="0"/>
          <w:lang w:val="en-US"/>
        </w:rPr>
        <w:t>Tool:</w:t>
      </w:r>
      <w:r>
        <w:rPr>
          <w:rtl w:val="0"/>
        </w:rPr>
        <w:t xml:space="preserve"> Flip chart paper and the issues identified in the event. You can also use participant workbook page 11.</w:t>
      </w:r>
    </w:p>
    <w:p>
      <w:pPr>
        <w:pStyle w:val="Normal.0"/>
        <w:rPr>
          <w:b w:val="1"/>
          <w:bCs w:val="1"/>
          <w:sz w:val="36"/>
          <w:szCs w:val="36"/>
        </w:rPr>
      </w:pPr>
    </w:p>
    <w:p>
      <w:pPr>
        <w:pStyle w:val="Normal.0"/>
        <w:rPr>
          <w:b w:val="1"/>
          <w:bCs w:val="1"/>
          <w:sz w:val="36"/>
          <w:szCs w:val="36"/>
        </w:rPr>
      </w:pPr>
    </w:p>
    <w:tbl>
      <w:tblPr>
        <w:tblW w:w="1036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80"/>
        <w:gridCol w:w="8488"/>
      </w:tblGrid>
      <w:tr>
        <w:tblPrEx>
          <w:shd w:val="clear" w:color="auto" w:fill="ced7e7"/>
        </w:tblPrEx>
        <w:trPr>
          <w:trHeight w:val="57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e5e5"/>
            <w:tcMar>
              <w:top w:type="dxa" w:w="80"/>
              <w:left w:type="dxa" w:w="80"/>
              <w:bottom w:type="dxa" w:w="80"/>
              <w:right w:type="dxa" w:w="80"/>
            </w:tcMar>
            <w:vAlign w:val="top"/>
          </w:tcPr>
          <w:p>
            <w:pPr>
              <w:pStyle w:val="Normal.0"/>
            </w:pPr>
            <w:r>
              <w:rPr>
                <w:b w:val="1"/>
                <w:bCs w:val="1"/>
                <w:caps w:val="1"/>
                <w:rtl w:val="0"/>
                <w:lang w:val="en-US"/>
              </w:rPr>
              <w:t>Time:</w:t>
            </w:r>
            <w:r>
              <w:rPr>
                <w:b w:val="1"/>
                <w:bCs w:val="1"/>
                <w:caps w:val="1"/>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e5e5"/>
            <w:tcMar>
              <w:top w:type="dxa" w:w="80"/>
              <w:left w:type="dxa" w:w="80"/>
              <w:bottom w:type="dxa" w:w="80"/>
              <w:right w:type="dxa" w:w="80"/>
            </w:tcMar>
            <w:vAlign w:val="top"/>
          </w:tcPr>
          <w:p>
            <w:pPr>
              <w:pStyle w:val="Normal.0"/>
            </w:pPr>
            <w:r>
              <w:rPr>
                <w:b w:val="1"/>
                <w:bCs w:val="1"/>
                <w:caps w:val="1"/>
                <w:rtl w:val="0"/>
                <w:lang w:val="en-US"/>
              </w:rPr>
              <w:t>Description:</w:t>
            </w:r>
          </w:p>
        </w:tc>
      </w:tr>
      <w:tr>
        <w:tblPrEx>
          <w:shd w:val="clear" w:color="auto" w:fill="ced7e7"/>
        </w:tblPrEx>
        <w:trPr>
          <w:trHeight w:val="365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tabs>
                <w:tab w:val="clear" w:pos="4320"/>
                <w:tab w:val="clear" w:pos="8640"/>
              </w:tabs>
              <w:rPr/>
            </w:pPr>
            <w:r>
              <w:rPr>
                <w:rtl w:val="0"/>
                <w:lang w:val="en-US"/>
              </w:rPr>
              <w:t>2 min</w:t>
            </w:r>
          </w:p>
          <w:p>
            <w:pPr>
              <w:pStyle w:val="Normal.0"/>
            </w:pPr>
            <w:r>
              <w:rPr>
                <w:lang w:val="en-US"/>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Setup:</w:t>
            </w:r>
          </w:p>
          <w:p>
            <w:pPr>
              <w:pStyle w:val="Normal.0"/>
              <w:bidi w:val="0"/>
              <w:ind w:left="0" w:right="0" w:firstLine="0"/>
              <w:jc w:val="left"/>
              <w:rPr>
                <w:rtl w:val="0"/>
              </w:rPr>
            </w:pPr>
            <w:r>
              <w:rPr>
                <w:rtl w:val="0"/>
                <w:lang w:val="en-US"/>
              </w:rPr>
              <w:t>Ask the facilitator for the issues that were generated during the training event. If you do not have them, follow instructions below.</w:t>
            </w:r>
          </w:p>
          <w:p>
            <w:pPr>
              <w:pStyle w:val="Normal.0"/>
              <w:rPr>
                <w:lang w:val="en-US"/>
              </w:rPr>
            </w:pPr>
          </w:p>
          <w:p>
            <w:pPr>
              <w:pStyle w:val="Normal.0"/>
              <w:bidi w:val="0"/>
              <w:ind w:left="0" w:right="0" w:firstLine="0"/>
              <w:jc w:val="left"/>
              <w:rPr>
                <w:b w:val="1"/>
                <w:bCs w:val="1"/>
                <w:rtl w:val="0"/>
              </w:rPr>
            </w:pPr>
            <w:r>
              <w:rPr>
                <w:b w:val="1"/>
                <w:bCs w:val="1"/>
                <w:rtl w:val="0"/>
                <w:lang w:val="en-US"/>
              </w:rPr>
              <w:t>Opening:</w:t>
            </w:r>
          </w:p>
          <w:p>
            <w:pPr>
              <w:pStyle w:val="Normal.0"/>
              <w:bidi w:val="0"/>
              <w:ind w:left="0" w:right="0" w:firstLine="0"/>
              <w:jc w:val="left"/>
              <w:rPr>
                <w:rtl w:val="0"/>
              </w:rPr>
            </w:pPr>
            <w:r>
              <w:rPr>
                <w:rtl w:val="0"/>
                <w:lang w:val="en-US"/>
              </w:rPr>
              <w:t>Tell participants they will be coming up with ideas around issues that need some juice or innovation so that your work can be more fun and engaging. Tell them that you will be following the same format as they did in the training event</w:t>
            </w:r>
            <w:r>
              <w:rPr>
                <w:rtl w:val="0"/>
                <w:lang w:val="en-US"/>
              </w:rPr>
              <w:t>—</w:t>
            </w:r>
            <w:r>
              <w:rPr>
                <w:rtl w:val="0"/>
                <w:lang w:val="en-US"/>
              </w:rPr>
              <w:t>Playstorming.</w:t>
            </w:r>
          </w:p>
          <w:p>
            <w:pPr>
              <w:pStyle w:val="Normal.0"/>
              <w:bidi w:val="0"/>
              <w:ind w:left="0" w:right="0" w:firstLine="0"/>
              <w:jc w:val="left"/>
              <w:rPr>
                <w:rtl w:val="0"/>
              </w:rPr>
            </w:pPr>
            <w:r>
              <w:rPr>
                <w:rtl w:val="0"/>
                <w:lang w:val="en-US"/>
              </w:rPr>
              <w:t>Reiterate ground rules:</w:t>
            </w:r>
          </w:p>
          <w:p>
            <w:pPr>
              <w:pStyle w:val="Normal.0"/>
              <w:numPr>
                <w:ilvl w:val="0"/>
                <w:numId w:val="1"/>
              </w:numPr>
              <w:bidi w:val="0"/>
              <w:ind w:right="0"/>
              <w:jc w:val="left"/>
              <w:rPr>
                <w:rtl w:val="0"/>
                <w:lang w:val="en-US"/>
              </w:rPr>
            </w:pPr>
            <w:r>
              <w:rPr>
                <w:rtl w:val="0"/>
                <w:lang w:val="en-US"/>
              </w:rPr>
              <w:t>Crazy ideas.</w:t>
            </w:r>
          </w:p>
          <w:p>
            <w:pPr>
              <w:pStyle w:val="Normal.0"/>
              <w:numPr>
                <w:ilvl w:val="0"/>
                <w:numId w:val="1"/>
              </w:numPr>
              <w:bidi w:val="0"/>
              <w:ind w:right="0"/>
              <w:jc w:val="left"/>
              <w:rPr>
                <w:rtl w:val="0"/>
                <w:lang w:val="en-US"/>
              </w:rPr>
            </w:pPr>
            <w:r>
              <w:rPr>
                <w:rtl w:val="0"/>
                <w:lang w:val="en-US"/>
              </w:rPr>
              <w:t>And lots of them!</w:t>
            </w:r>
            <w:r>
              <w:rPr/>
            </w:r>
          </w:p>
        </w:tc>
      </w:tr>
      <w:tr>
        <w:tblPrEx>
          <w:shd w:val="clear" w:color="auto" w:fill="ced7e7"/>
        </w:tblPrEx>
        <w:trPr>
          <w:trHeight w:val="1177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2 min</w:t>
            </w: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bidi w:val="0"/>
              <w:ind w:left="0" w:right="0" w:firstLine="0"/>
              <w:jc w:val="left"/>
              <w:rPr>
                <w:rtl w:val="0"/>
              </w:rPr>
            </w:pPr>
            <w:r>
              <w:rPr>
                <w:rtl w:val="0"/>
                <w:lang w:val="en-US"/>
              </w:rPr>
              <w:t>5 min</w:t>
            </w: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bidi w:val="0"/>
              <w:ind w:left="0" w:right="0" w:firstLine="0"/>
              <w:jc w:val="left"/>
              <w:rPr>
                <w:rtl w:val="0"/>
              </w:rPr>
            </w:pPr>
            <w:r>
              <w:rPr>
                <w:rtl w:val="0"/>
                <w:lang w:val="en-US"/>
              </w:rPr>
              <w:t>4 min</w:t>
            </w: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rPr>
                <w:lang w:val="en-US"/>
              </w:rPr>
            </w:pPr>
          </w:p>
          <w:p>
            <w:pPr>
              <w:pStyle w:val="Normal.0"/>
              <w:bidi w:val="0"/>
              <w:ind w:left="0" w:right="0" w:firstLine="0"/>
              <w:jc w:val="left"/>
              <w:rPr>
                <w:rtl w:val="0"/>
              </w:rPr>
            </w:pPr>
            <w:r>
              <w:rPr>
                <w:rtl w:val="0"/>
                <w:lang w:val="en-US"/>
              </w:rPr>
              <w:t>5 min</w:t>
            </w: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Header"/>
              <w:tabs>
                <w:tab w:val="clear" w:pos="4320"/>
                <w:tab w:val="clear" w:pos="8640"/>
              </w:tabs>
              <w:bidi w:val="0"/>
              <w:ind w:left="0" w:right="0" w:firstLine="0"/>
              <w:jc w:val="left"/>
              <w:rPr>
                <w:rtl w:val="0"/>
              </w:rPr>
            </w:pPr>
            <w:r>
              <w:rPr>
                <w:rtl w:val="0"/>
                <w:lang w:val="en-US"/>
              </w:rPr>
              <w:t>10 min</w:t>
            </w: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Normal.0"/>
              <w:jc w:val="right"/>
              <w:rPr>
                <w:lang w:val="en-US"/>
              </w:rPr>
            </w:pPr>
          </w:p>
          <w:p>
            <w:pPr>
              <w:pStyle w:val="Header"/>
              <w:tabs>
                <w:tab w:val="clear" w:pos="4320"/>
                <w:tab w:val="clear" w:pos="8640"/>
              </w:tabs>
              <w:bidi w:val="0"/>
              <w:ind w:left="0" w:right="0" w:firstLine="0"/>
              <w:jc w:val="left"/>
              <w:rPr>
                <w:rtl w:val="0"/>
              </w:rPr>
            </w:pPr>
            <w:r>
              <w:rPr>
                <w:rtl w:val="0"/>
                <w:lang w:val="en-US"/>
              </w:rPr>
              <w:t>20-25 min</w:t>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Playstorm:</w:t>
            </w:r>
          </w:p>
          <w:p>
            <w:pPr>
              <w:pStyle w:val="Normal.0"/>
              <w:bidi w:val="0"/>
              <w:ind w:left="0" w:right="0" w:firstLine="0"/>
              <w:jc w:val="left"/>
              <w:rPr>
                <w:rtl w:val="0"/>
              </w:rPr>
            </w:pPr>
            <w:r>
              <w:rPr>
                <w:rtl w:val="0"/>
                <w:lang w:val="en-US"/>
              </w:rPr>
              <w:t>1. Describe Playstorm:</w:t>
            </w:r>
          </w:p>
          <w:p>
            <w:pPr>
              <w:pStyle w:val="Normal.0"/>
              <w:numPr>
                <w:ilvl w:val="0"/>
                <w:numId w:val="2"/>
              </w:numPr>
              <w:bidi w:val="0"/>
              <w:ind w:right="0"/>
              <w:jc w:val="left"/>
              <w:rPr>
                <w:rtl w:val="0"/>
                <w:lang w:val="en-US"/>
              </w:rPr>
            </w:pPr>
            <w:r>
              <w:rPr>
                <w:rtl w:val="0"/>
                <w:lang w:val="en-US"/>
              </w:rPr>
              <w:t xml:space="preserve">Like a brainstorm on steroids! </w:t>
            </w:r>
          </w:p>
          <w:p>
            <w:pPr>
              <w:pStyle w:val="Normal.0"/>
              <w:numPr>
                <w:ilvl w:val="0"/>
                <w:numId w:val="2"/>
              </w:numPr>
              <w:bidi w:val="0"/>
              <w:ind w:right="0"/>
              <w:jc w:val="left"/>
              <w:rPr>
                <w:rtl w:val="0"/>
                <w:lang w:val="en-US"/>
              </w:rPr>
            </w:pPr>
            <w:r>
              <w:rPr>
                <w:rtl w:val="0"/>
                <w:lang w:val="en-US"/>
              </w:rPr>
              <w:t xml:space="preserve">Only two rules: Crazy ideas and lots of them! </w:t>
            </w:r>
          </w:p>
          <w:p>
            <w:pPr>
              <w:pStyle w:val="Normal.0"/>
              <w:numPr>
                <w:ilvl w:val="0"/>
                <w:numId w:val="2"/>
              </w:numPr>
              <w:bidi w:val="0"/>
              <w:ind w:right="0"/>
              <w:jc w:val="left"/>
              <w:rPr>
                <w:rtl w:val="0"/>
                <w:lang w:val="en-US"/>
              </w:rPr>
            </w:pPr>
            <w:r>
              <w:rPr>
                <w:rtl w:val="0"/>
                <w:lang w:val="en-US"/>
              </w:rPr>
              <w:t xml:space="preserve">It can be helpful to give an example. Review the </w:t>
            </w:r>
            <w:r>
              <w:rPr>
                <w:rtl w:val="0"/>
                <w:lang w:val="en-US"/>
              </w:rPr>
              <w:t xml:space="preserve">video </w:t>
            </w:r>
            <w:r>
              <w:rPr>
                <w:rtl w:val="0"/>
                <w:lang w:val="en-US"/>
              </w:rPr>
              <w:t>example</w:t>
            </w:r>
            <w:r>
              <w:rPr>
                <w:rtl w:val="0"/>
                <w:lang w:val="en-US"/>
              </w:rPr>
              <w:t xml:space="preserve">. </w:t>
            </w:r>
            <w:r>
              <w:rPr>
                <w:rtl w:val="0"/>
                <w:lang w:val="en-US"/>
              </w:rPr>
              <w:t xml:space="preserve">Play: </w:t>
            </w:r>
            <w:r>
              <w:rPr>
                <w:i w:val="1"/>
                <w:iCs w:val="1"/>
                <w:rtl w:val="0"/>
                <w:lang w:val="en-US"/>
              </w:rPr>
              <w:t>Playstorm</w:t>
            </w:r>
            <w:r>
              <w:rPr>
                <w:rtl w:val="0"/>
                <w:lang w:val="en-US"/>
              </w:rPr>
              <w:t xml:space="preserve"> </w:t>
            </w:r>
          </w:p>
          <w:p>
            <w:pPr>
              <w:pStyle w:val="Normal.0"/>
              <w:rPr>
                <w:lang w:val="en-US"/>
              </w:rPr>
            </w:pPr>
          </w:p>
          <w:p>
            <w:pPr>
              <w:pStyle w:val="Normal.0"/>
              <w:bidi w:val="0"/>
              <w:ind w:left="0" w:right="0" w:firstLine="0"/>
              <w:jc w:val="left"/>
              <w:rPr>
                <w:rtl w:val="0"/>
              </w:rPr>
            </w:pPr>
            <w:r>
              <w:rPr>
                <w:rtl w:val="0"/>
                <w:lang w:val="en-US"/>
              </w:rPr>
              <w:t xml:space="preserve">2. Ask a volunteer to select an issue out of the fishbowl.  </w:t>
            </w:r>
          </w:p>
          <w:p>
            <w:pPr>
              <w:pStyle w:val="Normal.0"/>
              <w:numPr>
                <w:ilvl w:val="0"/>
                <w:numId w:val="2"/>
              </w:numPr>
              <w:bidi w:val="0"/>
              <w:ind w:right="0"/>
              <w:jc w:val="left"/>
              <w:rPr>
                <w:rtl w:val="0"/>
                <w:lang w:val="en-US"/>
              </w:rPr>
            </w:pPr>
            <w:r>
              <w:rPr>
                <w:rtl w:val="0"/>
                <w:lang w:val="en-US"/>
              </w:rPr>
              <w:t xml:space="preserve">Have a flip chart page drawn for each </w:t>
            </w:r>
            <w:r>
              <w:rPr>
                <w:rFonts w:ascii="Arial Unicode MS" w:cs="Arial Unicode MS" w:hAnsi="Arial Unicode MS" w:eastAsia="Arial Unicode MS"/>
                <w:b w:val="0"/>
                <w:bCs w:val="0"/>
                <w:i w:val="0"/>
                <w:iCs w:val="0"/>
                <w:lang w:val="en-US"/>
              </w:rPr>
              <w:br w:type="textWrapping"/>
            </w:r>
            <w:r>
              <w:rPr>
                <w:rtl w:val="0"/>
                <w:lang w:val="en-US"/>
              </w:rPr>
              <w:t xml:space="preserve">table like the example to the right, and </w:t>
            </w:r>
            <w:r>
              <w:rPr>
                <w:rFonts w:ascii="Arial Unicode MS" w:cs="Arial Unicode MS" w:hAnsi="Arial Unicode MS" w:eastAsia="Arial Unicode MS"/>
                <w:b w:val="0"/>
                <w:bCs w:val="0"/>
                <w:i w:val="0"/>
                <w:iCs w:val="0"/>
                <w:lang w:val="en-US"/>
              </w:rPr>
              <w:br w:type="textWrapping"/>
            </w:r>
            <w:r>
              <w:rPr>
                <w:rtl w:val="0"/>
                <w:lang w:val="en-US"/>
              </w:rPr>
              <w:t xml:space="preserve">tell groups to write the issue in the </w:t>
            </w:r>
            <w:r>
              <w:rPr>
                <w:rFonts w:ascii="Arial Unicode MS" w:cs="Arial Unicode MS" w:hAnsi="Arial Unicode MS" w:eastAsia="Arial Unicode MS"/>
                <w:b w:val="0"/>
                <w:bCs w:val="0"/>
                <w:i w:val="0"/>
                <w:iCs w:val="0"/>
                <w:lang w:val="en-US"/>
              </w:rPr>
              <w:br w:type="textWrapping"/>
            </w:r>
            <w:r>
              <w:rPr>
                <w:rtl w:val="0"/>
                <w:lang w:val="en-US"/>
              </w:rPr>
              <w:t>inner circle</w:t>
            </w:r>
            <w:r>
              <w:rPr>
                <w:rtl w:val="0"/>
                <w:lang w:val="en-US"/>
              </w:rPr>
              <w:t>.</w:t>
            </w:r>
          </w:p>
          <w:p>
            <w:pPr>
              <w:pStyle w:val="Normal.0"/>
              <w:rPr>
                <w:lang w:val="en-US"/>
              </w:rPr>
            </w:pPr>
          </w:p>
          <w:p>
            <w:pPr>
              <w:pStyle w:val="Normal.0"/>
              <w:bidi w:val="0"/>
              <w:ind w:left="0" w:right="0" w:firstLine="0"/>
              <w:jc w:val="left"/>
              <w:rPr>
                <w:rtl w:val="0"/>
              </w:rPr>
            </w:pPr>
            <w:r>
              <w:rPr>
                <w:rtl w:val="0"/>
                <w:lang w:val="en-US"/>
              </w:rPr>
              <w:t xml:space="preserve">3. Challenge groups to come up with potential solutions to the issue that was selected. Ask them to Playstorm ideas for four minutes and write them on the outer ring of the circle. </w:t>
            </w:r>
          </w:p>
          <w:p>
            <w:pPr>
              <w:pStyle w:val="Normal.0"/>
              <w:numPr>
                <w:ilvl w:val="0"/>
                <w:numId w:val="2"/>
              </w:numPr>
              <w:bidi w:val="0"/>
              <w:ind w:right="0"/>
              <w:jc w:val="left"/>
              <w:rPr>
                <w:rFonts w:ascii="Dolly-Roman" w:hAnsi="Dolly-Roman"/>
                <w:color w:val="050000"/>
                <w:u w:color="050000"/>
                <w:rtl w:val="0"/>
                <w:lang w:val="en-US"/>
              </w:rPr>
            </w:pPr>
            <w:r>
              <w:rPr>
                <w:rFonts w:ascii="Times" w:hAnsi="Times"/>
                <w:color w:val="000000"/>
                <w:u w:color="000000"/>
                <w:rtl w:val="0"/>
                <w:lang w:val="en-US"/>
              </w:rPr>
              <w:t>Encourage ridiculous ideas</w:t>
            </w:r>
            <w:r>
              <w:rPr>
                <w:rFonts w:ascii="Times" w:hAnsi="Times" w:hint="default"/>
                <w:color w:val="000000"/>
                <w:u w:color="000000"/>
                <w:rtl w:val="0"/>
                <w:lang w:val="en-US"/>
              </w:rPr>
              <w:t>—</w:t>
            </w:r>
            <w:r>
              <w:rPr>
                <w:rFonts w:ascii="Times" w:hAnsi="Times"/>
                <w:color w:val="000000"/>
                <w:u w:color="000000"/>
                <w:rtl w:val="0"/>
                <w:lang w:val="en-US"/>
              </w:rPr>
              <w:t xml:space="preserve">the wilder and more imaginative, the better. Tell them to feel free to write down </w:t>
            </w:r>
            <w:r>
              <w:rPr>
                <w:rFonts w:ascii="Times" w:hAnsi="Times" w:hint="default"/>
                <w:color w:val="000000"/>
                <w:u w:color="000000"/>
                <w:rtl w:val="0"/>
                <w:lang w:val="en-US"/>
              </w:rPr>
              <w:t>“</w:t>
            </w:r>
            <w:r>
              <w:rPr>
                <w:rFonts w:ascii="Times" w:hAnsi="Times"/>
                <w:color w:val="000000"/>
                <w:u w:color="000000"/>
                <w:rtl w:val="0"/>
                <w:lang w:val="en-US"/>
              </w:rPr>
              <w:t>Three day work week for everyone</w:t>
            </w:r>
            <w:r>
              <w:rPr>
                <w:rFonts w:ascii="Times" w:hAnsi="Times" w:hint="default"/>
                <w:color w:val="000000"/>
                <w:u w:color="000000"/>
                <w:rtl w:val="0"/>
                <w:lang w:val="en-US"/>
              </w:rPr>
              <w:t xml:space="preserve">” </w:t>
            </w:r>
            <w:r>
              <w:rPr>
                <w:rFonts w:ascii="Times" w:hAnsi="Times"/>
                <w:color w:val="000000"/>
                <w:u w:color="000000"/>
                <w:rtl w:val="0"/>
                <w:lang w:val="en-US"/>
              </w:rPr>
              <w:t xml:space="preserve">or </w:t>
            </w:r>
            <w:r>
              <w:rPr>
                <w:rFonts w:ascii="Times" w:hAnsi="Times" w:hint="default"/>
                <w:color w:val="000000"/>
                <w:u w:color="000000"/>
                <w:rtl w:val="0"/>
                <w:lang w:val="en-US"/>
              </w:rPr>
              <w:t>“</w:t>
            </w:r>
            <w:r>
              <w:rPr>
                <w:rFonts w:ascii="Times" w:hAnsi="Times"/>
                <w:color w:val="000000"/>
                <w:u w:color="000000"/>
                <w:rtl w:val="0"/>
                <w:lang w:val="en-US"/>
              </w:rPr>
              <w:t>Have a TV soap opera hour.</w:t>
            </w:r>
            <w:r>
              <w:rPr>
                <w:rFonts w:ascii="Times" w:hAnsi="Times" w:hint="default"/>
                <w:color w:val="000000"/>
                <w:u w:color="000000"/>
                <w:rtl w:val="0"/>
                <w:lang w:val="en-US"/>
              </w:rPr>
              <w:t>”</w:t>
            </w:r>
          </w:p>
          <w:p>
            <w:pPr>
              <w:pStyle w:val="Normal.0"/>
              <w:rPr>
                <w:lang w:val="en-US"/>
              </w:rPr>
            </w:pPr>
          </w:p>
          <w:p>
            <w:pPr>
              <w:pStyle w:val="Normal.0"/>
              <w:bidi w:val="0"/>
              <w:ind w:left="0" w:right="0" w:firstLine="0"/>
              <w:jc w:val="left"/>
              <w:rPr>
                <w:rtl w:val="0"/>
              </w:rPr>
            </w:pPr>
            <w:r>
              <w:rPr>
                <w:rtl w:val="0"/>
                <w:lang w:val="en-US"/>
              </w:rPr>
              <w:t xml:space="preserve">4. After the Playstorm, ask each table to share their favorite </w:t>
            </w:r>
            <w:r>
              <w:rPr>
                <w:rtl w:val="0"/>
                <w:lang w:val="en-US"/>
              </w:rPr>
              <w:t>“</w:t>
            </w:r>
            <w:r>
              <w:rPr>
                <w:rtl w:val="0"/>
                <w:lang w:val="en-US"/>
              </w:rPr>
              <w:t>crazy</w:t>
            </w:r>
            <w:r>
              <w:rPr>
                <w:rtl w:val="0"/>
                <w:lang w:val="en-US"/>
              </w:rPr>
              <w:t xml:space="preserve">” </w:t>
            </w:r>
            <w:r>
              <w:rPr>
                <w:rtl w:val="0"/>
                <w:lang w:val="en-US"/>
              </w:rPr>
              <w:t>ideas with the larger group. (Participants can jot notes and ideas on workbook page 11.)</w:t>
            </w:r>
          </w:p>
          <w:p>
            <w:pPr>
              <w:pStyle w:val="Normal.0"/>
              <w:numPr>
                <w:ilvl w:val="0"/>
                <w:numId w:val="2"/>
              </w:numPr>
              <w:bidi w:val="0"/>
              <w:ind w:right="0"/>
              <w:jc w:val="left"/>
              <w:rPr>
                <w:rtl w:val="0"/>
                <w:lang w:val="en-US"/>
              </w:rPr>
            </w:pPr>
            <w:r>
              <w:rPr>
                <w:rtl w:val="0"/>
                <w:lang w:val="en-US"/>
              </w:rPr>
              <w:t>When you hear ideas that provoke a strong or enthusiastic</w:t>
            </w:r>
            <w:r>
              <w:rPr>
                <w:rtl w:val="0"/>
                <w:lang w:val="en-US"/>
              </w:rPr>
              <w:t xml:space="preserve"> </w:t>
            </w:r>
            <w:r>
              <w:rPr>
                <w:rtl w:val="0"/>
                <w:lang w:val="en-US"/>
              </w:rPr>
              <w:t xml:space="preserve">reaction, ask, </w:t>
            </w:r>
            <w:r>
              <w:rPr>
                <w:rtl w:val="0"/>
                <w:lang w:val="en-US"/>
              </w:rPr>
              <w:t>“</w:t>
            </w:r>
            <w:r>
              <w:rPr>
                <w:rtl w:val="0"/>
                <w:lang w:val="en-US"/>
              </w:rPr>
              <w:t>What feeling does that crazy idea generate?</w:t>
            </w:r>
            <w:r>
              <w:rPr>
                <w:rtl w:val="0"/>
                <w:lang w:val="en-US"/>
              </w:rPr>
              <w:t xml:space="preserve">” </w:t>
            </w:r>
            <w:r>
              <w:rPr>
                <w:rtl w:val="0"/>
                <w:lang w:val="en-US"/>
              </w:rPr>
              <w:t>Maybe the idea would make their job easier or more enjoyable, or allow them to do things they never had permission to try before. Maybe the idea just sounds like fun.</w:t>
            </w:r>
          </w:p>
          <w:p>
            <w:pPr>
              <w:pStyle w:val="Normal.0"/>
              <w:rPr>
                <w:lang w:val="en-US"/>
              </w:rPr>
            </w:pPr>
          </w:p>
          <w:p>
            <w:pPr>
              <w:pStyle w:val="Normal.0"/>
              <w:rPr>
                <w:lang w:val="en-US"/>
              </w:rPr>
            </w:pPr>
          </w:p>
          <w:p>
            <w:pPr>
              <w:pStyle w:val="Normal.0"/>
              <w:bidi w:val="0"/>
              <w:ind w:left="0" w:right="0" w:firstLine="0"/>
              <w:jc w:val="left"/>
              <w:rPr>
                <w:rtl w:val="0"/>
              </w:rPr>
            </w:pPr>
            <w:r>
              <w:rPr>
                <w:rtl w:val="0"/>
                <w:lang w:val="en-US"/>
              </w:rPr>
              <w:t xml:space="preserve">5. Using that crazy idea as a launching pad, ask: </w:t>
            </w:r>
            <w:r>
              <w:rPr>
                <w:rtl w:val="0"/>
                <w:lang w:val="en-US"/>
              </w:rPr>
              <w:t>“</w:t>
            </w:r>
            <w:r>
              <w:rPr>
                <w:rtl w:val="0"/>
                <w:lang w:val="en-US"/>
              </w:rPr>
              <w:t>What realistic idea could you try that would give you the same feeling as the crazy</w:t>
            </w:r>
            <w:r>
              <w:rPr>
                <w:rtl w:val="0"/>
                <w:lang w:val="en-US"/>
              </w:rPr>
              <w:t xml:space="preserve"> </w:t>
            </w:r>
            <w:r>
              <w:rPr>
                <w:rtl w:val="0"/>
                <w:lang w:val="en-US"/>
              </w:rPr>
              <w:t>idea?</w:t>
            </w:r>
            <w:r>
              <w:rPr>
                <w:rtl w:val="0"/>
                <w:lang w:val="en-US"/>
              </w:rPr>
              <w:t>”</w:t>
            </w:r>
            <w:r>
              <w:rPr>
                <w:rtl w:val="0"/>
                <w:lang w:val="en-US"/>
              </w:rPr>
              <w:t xml:space="preserve">(Focusing on that feeling is key. The main difference between what we consider Play and work is the </w:t>
            </w:r>
            <w:r>
              <w:rPr>
                <w:i w:val="1"/>
                <w:iCs w:val="1"/>
                <w:rtl w:val="0"/>
                <w:lang w:val="en-US"/>
              </w:rPr>
              <w:t>feeling</w:t>
            </w:r>
            <w:r>
              <w:rPr>
                <w:rtl w:val="0"/>
                <w:lang w:val="en-US"/>
              </w:rPr>
              <w:t xml:space="preserve"> we bring to the activity.) Have the group write its </w:t>
            </w:r>
            <w:r>
              <w:rPr>
                <w:rtl w:val="0"/>
                <w:lang w:val="en-US"/>
              </w:rPr>
              <w:t>“</w:t>
            </w:r>
            <w:r>
              <w:rPr>
                <w:rtl w:val="0"/>
                <w:lang w:val="en-US"/>
              </w:rPr>
              <w:t>realistic</w:t>
            </w:r>
            <w:r>
              <w:rPr>
                <w:rtl w:val="0"/>
                <w:lang w:val="en-US"/>
              </w:rPr>
              <w:t xml:space="preserve">” </w:t>
            </w:r>
            <w:r>
              <w:rPr>
                <w:rtl w:val="0"/>
                <w:lang w:val="en-US"/>
              </w:rPr>
              <w:t>ideas on the inner circle of the flip chart. Ask the group to implement at least one of its ideas.</w:t>
            </w:r>
          </w:p>
          <w:p>
            <w:pPr>
              <w:pStyle w:val="Normal.0"/>
              <w:rPr>
                <w:lang w:val="en-US"/>
              </w:rPr>
            </w:pPr>
          </w:p>
          <w:p>
            <w:pPr>
              <w:pStyle w:val="Normal.0"/>
              <w:rPr>
                <w:lang w:val="en-US"/>
              </w:rPr>
            </w:pPr>
          </w:p>
          <w:p>
            <w:pPr>
              <w:pStyle w:val="Normal.0"/>
              <w:bidi w:val="0"/>
              <w:ind w:left="0" w:right="0" w:firstLine="0"/>
              <w:jc w:val="left"/>
              <w:rPr>
                <w:rFonts w:ascii="Dolly-Roman" w:cs="Dolly-Roman" w:hAnsi="Dolly-Roman" w:eastAsia="Dolly-Roman"/>
                <w:color w:val="050000"/>
                <w:u w:color="050000"/>
                <w:rtl w:val="0"/>
              </w:rPr>
            </w:pPr>
            <w:r>
              <w:rPr>
                <w:rFonts w:ascii="Times" w:hAnsi="Times"/>
                <w:color w:val="000000"/>
                <w:u w:color="000000"/>
                <w:rtl w:val="0"/>
                <w:lang w:val="en-US"/>
              </w:rPr>
              <w:t>6. Depending on the amount of time, Playstorm around the other issues in the fishbowl.</w:t>
            </w:r>
          </w:p>
          <w:p>
            <w:pPr>
              <w:pStyle w:val="Normal.0"/>
            </w:pPr>
            <w:r>
              <w:rPr>
                <w:lang w:val="en-US"/>
              </w:rPr>
            </w:r>
          </w:p>
        </w:tc>
      </w:tr>
      <w:tr>
        <w:tblPrEx>
          <w:shd w:val="clear" w:color="auto" w:fill="ced7e7"/>
        </w:tblPrEx>
        <w:trPr>
          <w:trHeight w:val="113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2 min</w:t>
            </w:r>
          </w:p>
          <w:p>
            <w:pPr>
              <w:pStyle w:val="Normal.0"/>
              <w:rPr>
                <w:lang w:val="en-US"/>
              </w:rPr>
            </w:pPr>
          </w:p>
          <w:p>
            <w:pPr>
              <w:pStyle w:val="Normal.0"/>
              <w:jc w:val="right"/>
            </w:pPr>
            <w:r>
              <w:rPr>
                <w:lang w:val="en-US"/>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Wrap Up:</w:t>
            </w:r>
          </w:p>
          <w:p>
            <w:pPr>
              <w:pStyle w:val="Normal.0"/>
              <w:bidi w:val="0"/>
              <w:ind w:left="0" w:right="0" w:firstLine="0"/>
              <w:jc w:val="left"/>
              <w:rPr>
                <w:rtl w:val="0"/>
              </w:rPr>
            </w:pPr>
            <w:r>
              <w:rPr>
                <w:rtl w:val="0"/>
                <w:lang w:val="en-US"/>
              </w:rPr>
              <w:t>Thank team for their ideas and enthusiasm and set a follow-up date for actions and ideas that will be implemented.</w:t>
            </w:r>
            <w:r>
              <w:rPr/>
            </w:r>
          </w:p>
        </w:tc>
      </w:tr>
    </w:tbl>
    <w:p>
      <w:pPr>
        <w:pStyle w:val="Normal.0"/>
        <w:widowControl w:val="0"/>
      </w:pPr>
      <w:r>
        <w:rPr>
          <w:b w:val="1"/>
          <w:bCs w:val="1"/>
          <w:sz w:val="36"/>
          <w:szCs w:val="36"/>
        </w:rPr>
      </w:r>
    </w:p>
    <w:sectPr>
      <w:headerReference w:type="default" r:id="rId5"/>
      <w:footerReference w:type="default" r:id="rId6"/>
      <w:pgSz w:w="12240" w:h="15840" w:orient="portrait"/>
      <w:pgMar w:top="1800" w:right="1872"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imes">
    <w:charset w:val="00"/>
    <w:family w:val="roman"/>
    <w:pitch w:val="default"/>
  </w:font>
  <w:font w:name="Cambria">
    <w:charset w:val="00"/>
    <w:family w:val="roman"/>
    <w:pitch w:val="default"/>
  </w:font>
  <w:font w:name="Dolly-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left" w:pos="5760"/>
        <w:tab w:val="right" w:pos="8908"/>
      </w:tabs>
    </w:pPr>
    <w:r>
      <w:rPr>
        <w:sz w:val="14"/>
        <w:szCs w:val="14"/>
        <w:rtl w:val="0"/>
      </w:rPr>
      <w:tab/>
      <w:tab/>
      <w:t>©</w:t>
    </w:r>
    <w:r>
      <w:rPr>
        <w:sz w:val="14"/>
        <w:szCs w:val="14"/>
        <w:rtl w:val="0"/>
        <w:lang w:val="en-US"/>
      </w:rPr>
      <w:t>MMVIII Chart</w:t>
    </w:r>
    <w:r>
      <w:rPr>
        <w:sz w:val="14"/>
        <w:szCs w:val="14"/>
        <w:rtl w:val="0"/>
        <w:lang w:val="en-US"/>
      </w:rPr>
      <w:t>H</w:t>
    </w:r>
    <w:r>
      <w:rPr>
        <w:sz w:val="14"/>
        <w:szCs w:val="14"/>
        <w:rtl w:val="0"/>
        <w:lang w:val="en-US"/>
      </w:rPr>
      <w:t>ouse Learning. All Rights Reserved.</w:t>
    </w:r>
    <w:r>
      <w:rPr>
        <w:b w:val="1"/>
        <w:bCs w:val="1"/>
        <w:sz w:val="14"/>
        <w:szCs w:val="14"/>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w:cs="Arial Unicode MS" w:hAnsi="Times" w:eastAsia="Arial Unicode MS"/>
      <w:b w:val="1"/>
      <w:bCs w:val="1"/>
      <w:i w:val="0"/>
      <w:iCs w:val="0"/>
      <w:caps w:val="1"/>
      <w:strike w:val="0"/>
      <w:dstrike w:val="0"/>
      <w:outline w:val="0"/>
      <w:color w:val="000000"/>
      <w:spacing w:val="0"/>
      <w:kern w:val="0"/>
      <w:position w:val="0"/>
      <w:sz w:val="28"/>
      <w:szCs w:val="28"/>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